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46E55" w:rsidRDefault="00C46E55" w14:paraId="672A6659" wp14:textId="77777777">
      <w:pPr>
        <w:rPr>
          <w:rFonts w:ascii="Trebuchet MS" w:hAnsi="Trebuchet MS" w:cstheme="minorHAnsi"/>
          <w:sz w:val="20"/>
        </w:rPr>
      </w:pPr>
    </w:p>
    <w:p xmlns:wp14="http://schemas.microsoft.com/office/word/2010/wordml" w:rsidRPr="002F68F2" w:rsidR="00C46E55" w:rsidP="002F68F2" w:rsidRDefault="00C46E55" w14:paraId="0A37501D" wp14:textId="77777777">
      <w:pPr>
        <w:jc w:val="center"/>
        <w:rPr>
          <w:rFonts w:ascii="Trebuchet MS" w:hAnsi="Trebuchet MS" w:cstheme="minorHAnsi"/>
          <w:b/>
          <w:sz w:val="20"/>
        </w:rPr>
      </w:pPr>
    </w:p>
    <w:p xmlns:wp14="http://schemas.microsoft.com/office/word/2010/wordml" w:rsidRPr="005F4485" w:rsidR="005F4485" w:rsidP="005F4485" w:rsidRDefault="002F68F2" w14:paraId="7F8FD280" wp14:textId="77777777">
      <w:pPr>
        <w:jc w:val="center"/>
        <w:rPr>
          <w:rFonts w:asciiTheme="majorHAnsi" w:hAnsiTheme="majorHAnsi" w:cstheme="majorHAnsi"/>
          <w:b/>
        </w:rPr>
      </w:pPr>
      <w:r w:rsidRPr="005F4485">
        <w:rPr>
          <w:rFonts w:asciiTheme="majorHAnsi" w:hAnsiTheme="majorHAnsi" w:cstheme="majorHAnsi"/>
          <w:b/>
        </w:rPr>
        <w:t>South Bank UTC – Yearly Events Planner 2020 –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xmlns:wp14="http://schemas.microsoft.com/office/word/2010/wordml" w:rsidRPr="005F4485" w:rsidR="005F4485" w:rsidTr="21CD84F9" w14:paraId="61D01A9A" wp14:textId="77777777">
        <w:tc>
          <w:tcPr>
            <w:tcW w:w="4508" w:type="dxa"/>
            <w:tcMar/>
          </w:tcPr>
          <w:p w:rsidRPr="005F4485" w:rsidR="005F4485" w:rsidP="005F4485" w:rsidRDefault="005F4485" w14:paraId="60C7E8F4" wp14:textId="77777777">
            <w:pPr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 w:rsidRPr="005F4485">
              <w:rPr>
                <w:rFonts w:asciiTheme="majorHAnsi" w:hAnsiTheme="majorHAnsi" w:cstheme="majorHAnsi"/>
                <w:b/>
                <w:color w:val="0070C0"/>
              </w:rPr>
              <w:t>August</w:t>
            </w:r>
          </w:p>
        </w:tc>
        <w:tc>
          <w:tcPr>
            <w:tcW w:w="4508" w:type="dxa"/>
            <w:tcMar/>
          </w:tcPr>
          <w:p w:rsidRPr="005F4485" w:rsidR="005F4485" w:rsidP="005F4485" w:rsidRDefault="005F4485" w14:paraId="0F78500B" wp14:textId="77777777">
            <w:pPr>
              <w:jc w:val="center"/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b/>
                <w:color w:val="7030A0"/>
              </w:rPr>
              <w:t>March</w:t>
            </w:r>
          </w:p>
        </w:tc>
      </w:tr>
      <w:tr xmlns:wp14="http://schemas.microsoft.com/office/word/2010/wordml" w:rsidRPr="005F4485" w:rsidR="005F4485" w:rsidTr="21CD84F9" w14:paraId="03F2786A" wp14:textId="77777777">
        <w:tc>
          <w:tcPr>
            <w:tcW w:w="4508" w:type="dxa"/>
            <w:tcMar/>
          </w:tcPr>
          <w:p w:rsidRPr="005F4485" w:rsidR="005F4485" w:rsidP="005F4485" w:rsidRDefault="005F4485" w14:paraId="3FCBEF70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5F4485">
              <w:rPr>
                <w:rFonts w:asciiTheme="majorHAnsi" w:hAnsiTheme="majorHAnsi" w:cstheme="majorHAnsi"/>
                <w:color w:val="0070C0"/>
              </w:rPr>
              <w:t>Thursday 13</w:t>
            </w:r>
            <w:r w:rsidRPr="005F448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0070C0"/>
              </w:rPr>
              <w:t xml:space="preserve">: A Level Results Day. </w:t>
            </w:r>
          </w:p>
          <w:p w:rsidRPr="005F4485" w:rsidR="005F4485" w:rsidP="005F4485" w:rsidRDefault="005F4485" w14:paraId="7A7E3A1E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5F4485">
              <w:rPr>
                <w:rFonts w:asciiTheme="majorHAnsi" w:hAnsiTheme="majorHAnsi" w:cstheme="majorHAnsi"/>
                <w:color w:val="0070C0"/>
              </w:rPr>
              <w:t>Thursday 20</w:t>
            </w:r>
            <w:r w:rsidRPr="005F448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0070C0"/>
              </w:rPr>
              <w:t xml:space="preserve">:  GCSE Results Day. </w:t>
            </w:r>
          </w:p>
          <w:p w:rsidRPr="005F4485" w:rsidR="005F4485" w:rsidP="005F4485" w:rsidRDefault="005F4485" w14:paraId="35A2F907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5F4485">
              <w:rPr>
                <w:rFonts w:asciiTheme="majorHAnsi" w:hAnsiTheme="majorHAnsi" w:cstheme="majorHAnsi"/>
                <w:color w:val="0070C0"/>
              </w:rPr>
              <w:t>Thursday 20</w:t>
            </w:r>
            <w:r w:rsidRPr="005F448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0070C0"/>
              </w:rPr>
              <w:t xml:space="preserve">: South Bank UTC Enrolment commences. </w:t>
            </w:r>
          </w:p>
          <w:p w:rsidRPr="005F4485" w:rsidR="005F4485" w:rsidP="00A459BE" w:rsidRDefault="005F4485" w14:paraId="13F5E10B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5F4485">
              <w:rPr>
                <w:rFonts w:asciiTheme="majorHAnsi" w:hAnsiTheme="majorHAnsi" w:cstheme="majorHAnsi"/>
                <w:color w:val="0070C0"/>
              </w:rPr>
              <w:t>24</w:t>
            </w:r>
            <w:r w:rsidRPr="005F448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0070C0"/>
              </w:rPr>
              <w:t xml:space="preserve"> – 28</w:t>
            </w:r>
            <w:r w:rsidRPr="005F448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0070C0"/>
              </w:rPr>
              <w:t xml:space="preserve">: All Staff INSET Week. </w:t>
            </w:r>
          </w:p>
        </w:tc>
        <w:tc>
          <w:tcPr>
            <w:tcW w:w="4508" w:type="dxa"/>
            <w:tcMar/>
          </w:tcPr>
          <w:p w:rsidRPr="005F4485" w:rsidR="005F4485" w:rsidP="005F4485" w:rsidRDefault="005F4485" w14:paraId="510B14BC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1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st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 – 5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>: Year 11 Exams</w:t>
            </w:r>
          </w:p>
          <w:p w:rsidRPr="005F4485" w:rsidR="005F4485" w:rsidP="005F4485" w:rsidRDefault="005F4485" w14:paraId="2A00719E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Wednesday 10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: Year 13 Reports Issued &amp; Parents Evening. </w:t>
            </w:r>
          </w:p>
          <w:p w:rsidRPr="005F4485" w:rsidR="005F4485" w:rsidP="005F4485" w:rsidRDefault="005F4485" w14:paraId="5008DAE0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Wednesday 17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: Year 11 Reports Issued &amp; Parents Evening. </w:t>
            </w:r>
          </w:p>
          <w:p w:rsidRPr="005F4485" w:rsidR="005F4485" w:rsidP="005F4485" w:rsidRDefault="005F4485" w14:paraId="7C8311AC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Thursday 25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: Enrichment Day (4). </w:t>
            </w:r>
          </w:p>
          <w:p w:rsidRPr="005F4485" w:rsidR="005F4485" w:rsidP="00A459BE" w:rsidRDefault="005F4485" w14:paraId="522B8770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Wednesday 31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st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: End of Term - Full Day. </w:t>
            </w:r>
          </w:p>
        </w:tc>
      </w:tr>
      <w:tr xmlns:wp14="http://schemas.microsoft.com/office/word/2010/wordml" w:rsidRPr="005F4485" w:rsidR="005F4485" w:rsidTr="21CD84F9" w14:paraId="5DEC4271" wp14:textId="77777777">
        <w:tc>
          <w:tcPr>
            <w:tcW w:w="4508" w:type="dxa"/>
            <w:tcMar/>
          </w:tcPr>
          <w:p w:rsidRPr="005F4485" w:rsidR="005F4485" w:rsidP="005F4485" w:rsidRDefault="005F4485" w14:paraId="72132C17" wp14:textId="77777777">
            <w:pPr>
              <w:jc w:val="center"/>
              <w:rPr>
                <w:rFonts w:asciiTheme="majorHAnsi" w:hAnsiTheme="majorHAnsi" w:cstheme="majorHAnsi"/>
                <w:b/>
                <w:color w:val="7030A0"/>
              </w:rPr>
            </w:pPr>
            <w:r w:rsidRPr="005F4485">
              <w:rPr>
                <w:rFonts w:asciiTheme="majorHAnsi" w:hAnsiTheme="majorHAnsi" w:cstheme="majorHAnsi"/>
                <w:b/>
                <w:color w:val="7030A0"/>
              </w:rPr>
              <w:t>September</w:t>
            </w:r>
          </w:p>
        </w:tc>
        <w:tc>
          <w:tcPr>
            <w:tcW w:w="4508" w:type="dxa"/>
            <w:tcMar/>
          </w:tcPr>
          <w:p w:rsidRPr="004D4C45" w:rsidR="005F4485" w:rsidP="005F4485" w:rsidRDefault="005F4485" w14:paraId="7D7D0F63" wp14:textId="77777777">
            <w:pPr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 w:rsidRPr="004D4C45">
              <w:rPr>
                <w:rFonts w:asciiTheme="majorHAnsi" w:hAnsiTheme="majorHAnsi" w:cstheme="majorHAnsi"/>
                <w:b/>
                <w:color w:val="0070C0"/>
              </w:rPr>
              <w:t>April</w:t>
            </w:r>
          </w:p>
        </w:tc>
      </w:tr>
      <w:tr xmlns:wp14="http://schemas.microsoft.com/office/word/2010/wordml" w:rsidRPr="005F4485" w:rsidR="005F4485" w:rsidTr="21CD84F9" w14:paraId="60D39815" wp14:textId="77777777">
        <w:tc>
          <w:tcPr>
            <w:tcW w:w="4508" w:type="dxa"/>
            <w:tcMar/>
          </w:tcPr>
          <w:p w:rsidRPr="005F4485" w:rsidR="005F4485" w:rsidP="005F4485" w:rsidRDefault="005F4485" w14:paraId="4FEDDCA3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Tuesday 1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st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: Year 10 &amp; Year 12 Return Only. </w:t>
            </w:r>
          </w:p>
          <w:p w:rsidRPr="005F4485" w:rsidR="005F4485" w:rsidP="005F4485" w:rsidRDefault="005F4485" w14:paraId="515E2095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Wednesday 2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 xml:space="preserve">nd: 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Year 11 &amp; Year 13 Return. </w:t>
            </w:r>
          </w:p>
          <w:p w:rsidRPr="005F4485" w:rsidR="005F4485" w:rsidP="005F4485" w:rsidRDefault="005F4485" w14:paraId="3348FA5A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Wednesday 30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: Year 12 Reports Issued &amp; Parents Evening. </w:t>
            </w:r>
          </w:p>
          <w:p w:rsidRPr="005F4485" w:rsidR="005F4485" w:rsidP="00A459BE" w:rsidRDefault="005F4485" w14:paraId="5DAB6C7B" wp14:textId="77777777">
            <w:pPr>
              <w:rPr>
                <w:rFonts w:asciiTheme="majorHAnsi" w:hAnsiTheme="majorHAnsi" w:cstheme="majorHAnsi"/>
                <w:color w:val="7030A0"/>
              </w:rPr>
            </w:pPr>
          </w:p>
        </w:tc>
        <w:tc>
          <w:tcPr>
            <w:tcW w:w="4508" w:type="dxa"/>
            <w:tcMar/>
          </w:tcPr>
          <w:p w:rsidRPr="004D4C45" w:rsidR="005F4485" w:rsidP="005F4485" w:rsidRDefault="005F4485" w14:paraId="11D5ED11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1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st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 – 16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: Easter Break. </w:t>
            </w:r>
          </w:p>
          <w:p w:rsidRPr="004D4C45" w:rsidR="005F4485" w:rsidP="005F4485" w:rsidRDefault="005F4485" w14:paraId="11C6DDB3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Friday 30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: Enrichment Day (5). </w:t>
            </w:r>
          </w:p>
          <w:p w:rsidRPr="004D4C45" w:rsidR="005F4485" w:rsidP="00A459BE" w:rsidRDefault="005F4485" w14:paraId="02EB378F" wp14:textId="77777777">
            <w:pPr>
              <w:rPr>
                <w:rFonts w:asciiTheme="majorHAnsi" w:hAnsiTheme="majorHAnsi" w:cstheme="majorHAnsi"/>
                <w:color w:val="0070C0"/>
              </w:rPr>
            </w:pPr>
          </w:p>
        </w:tc>
      </w:tr>
      <w:tr xmlns:wp14="http://schemas.microsoft.com/office/word/2010/wordml" w:rsidRPr="005F4485" w:rsidR="005F4485" w:rsidTr="21CD84F9" w14:paraId="740E1592" wp14:textId="77777777">
        <w:tc>
          <w:tcPr>
            <w:tcW w:w="4508" w:type="dxa"/>
            <w:tcMar/>
          </w:tcPr>
          <w:p w:rsidRPr="005F4485" w:rsidR="005F4485" w:rsidP="005F4485" w:rsidRDefault="005F4485" w14:paraId="3B291158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D4C45">
              <w:rPr>
                <w:rFonts w:asciiTheme="majorHAnsi" w:hAnsiTheme="majorHAnsi" w:cstheme="majorHAnsi"/>
                <w:b/>
                <w:color w:val="0070C0"/>
              </w:rPr>
              <w:t>October</w:t>
            </w:r>
          </w:p>
        </w:tc>
        <w:tc>
          <w:tcPr>
            <w:tcW w:w="4508" w:type="dxa"/>
            <w:tcMar/>
          </w:tcPr>
          <w:p w:rsidRPr="005F4485" w:rsidR="005F4485" w:rsidP="005F4485" w:rsidRDefault="005F4485" w14:paraId="722A26A7" wp14:textId="77777777">
            <w:pPr>
              <w:jc w:val="center"/>
              <w:rPr>
                <w:rFonts w:asciiTheme="majorHAnsi" w:hAnsiTheme="majorHAnsi" w:cstheme="majorHAnsi"/>
                <w:b/>
                <w:color w:val="7030A0"/>
              </w:rPr>
            </w:pPr>
            <w:r w:rsidRPr="005F4485">
              <w:rPr>
                <w:rFonts w:asciiTheme="majorHAnsi" w:hAnsiTheme="majorHAnsi" w:cstheme="majorHAnsi"/>
                <w:b/>
                <w:color w:val="7030A0"/>
              </w:rPr>
              <w:t>May</w:t>
            </w:r>
          </w:p>
        </w:tc>
      </w:tr>
      <w:tr xmlns:wp14="http://schemas.microsoft.com/office/word/2010/wordml" w:rsidRPr="005F4485" w:rsidR="005F4485" w:rsidTr="21CD84F9" w14:paraId="7F1A8838" wp14:textId="77777777">
        <w:tc>
          <w:tcPr>
            <w:tcW w:w="4508" w:type="dxa"/>
            <w:tcMar/>
          </w:tcPr>
          <w:p w:rsidRPr="005F4485" w:rsidR="005F4485" w:rsidP="005F4485" w:rsidRDefault="005F4485" w14:paraId="628CFCC8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5F4485">
              <w:rPr>
                <w:rFonts w:asciiTheme="majorHAnsi" w:hAnsiTheme="majorHAnsi" w:cstheme="majorHAnsi"/>
                <w:color w:val="0070C0"/>
              </w:rPr>
              <w:t>Monday 12</w:t>
            </w:r>
            <w:r w:rsidRPr="005F448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0070C0"/>
              </w:rPr>
              <w:t>: Enrichment Day (1).</w:t>
            </w:r>
          </w:p>
          <w:p w:rsidRPr="005F4485" w:rsidR="005F4485" w:rsidP="005F4485" w:rsidRDefault="005F4485" w14:paraId="6FA6E503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5F4485">
              <w:rPr>
                <w:rFonts w:asciiTheme="majorHAnsi" w:hAnsiTheme="majorHAnsi" w:cstheme="majorHAnsi"/>
                <w:color w:val="0070C0"/>
              </w:rPr>
              <w:t>Wednesday 14</w:t>
            </w:r>
            <w:r w:rsidRPr="005F448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0070C0"/>
              </w:rPr>
              <w:t xml:space="preserve">: Year 10 Reports Issued &amp; Parents Evening. </w:t>
            </w:r>
          </w:p>
          <w:p w:rsidRPr="005F4485" w:rsidR="005F4485" w:rsidP="005F4485" w:rsidRDefault="005F4485" w14:paraId="7EA297D9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5F4485">
              <w:rPr>
                <w:rFonts w:asciiTheme="majorHAnsi" w:hAnsiTheme="majorHAnsi" w:cstheme="majorHAnsi"/>
                <w:color w:val="0070C0"/>
              </w:rPr>
              <w:t>19</w:t>
            </w:r>
            <w:r w:rsidRPr="005F448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0070C0"/>
              </w:rPr>
              <w:t xml:space="preserve"> – 30</w:t>
            </w:r>
            <w:r w:rsidRPr="005F448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0070C0"/>
              </w:rPr>
              <w:t xml:space="preserve">: Half Term Break. </w:t>
            </w:r>
          </w:p>
        </w:tc>
        <w:tc>
          <w:tcPr>
            <w:tcW w:w="4508" w:type="dxa"/>
            <w:tcMar/>
          </w:tcPr>
          <w:p w:rsidRPr="005F4485" w:rsidR="005F4485" w:rsidP="005F4485" w:rsidRDefault="005F4485" w14:paraId="706AFA02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Monday 3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rd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: Bank Holiday. </w:t>
            </w:r>
          </w:p>
          <w:p w:rsidRPr="005F4485" w:rsidR="005F4485" w:rsidP="005F4485" w:rsidRDefault="005F4485" w14:paraId="285063F9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31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st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 – 4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 June: Half Term</w:t>
            </w:r>
            <w:r w:rsidRPr="005F4485">
              <w:rPr>
                <w:rFonts w:asciiTheme="majorHAnsi" w:hAnsiTheme="majorHAnsi" w:cstheme="majorHAnsi"/>
                <w:color w:val="7030A0"/>
              </w:rPr>
              <w:t>.</w:t>
            </w:r>
          </w:p>
        </w:tc>
      </w:tr>
      <w:tr xmlns:wp14="http://schemas.microsoft.com/office/word/2010/wordml" w:rsidRPr="005F4485" w:rsidR="005F4485" w:rsidTr="21CD84F9" w14:paraId="5865BC21" wp14:textId="77777777">
        <w:tc>
          <w:tcPr>
            <w:tcW w:w="4508" w:type="dxa"/>
            <w:tcMar/>
          </w:tcPr>
          <w:p w:rsidRPr="005F4485" w:rsidR="005F4485" w:rsidP="005F4485" w:rsidRDefault="005F4485" w14:paraId="05352092" wp14:textId="77777777">
            <w:pPr>
              <w:jc w:val="center"/>
              <w:rPr>
                <w:rFonts w:asciiTheme="majorHAnsi" w:hAnsiTheme="majorHAnsi" w:cstheme="majorHAnsi"/>
                <w:b/>
                <w:color w:val="7030A0"/>
              </w:rPr>
            </w:pPr>
            <w:r w:rsidRPr="005F4485">
              <w:rPr>
                <w:rFonts w:asciiTheme="majorHAnsi" w:hAnsiTheme="majorHAnsi" w:cstheme="majorHAnsi"/>
                <w:b/>
                <w:color w:val="7030A0"/>
              </w:rPr>
              <w:t>November</w:t>
            </w:r>
          </w:p>
        </w:tc>
        <w:tc>
          <w:tcPr>
            <w:tcW w:w="4508" w:type="dxa"/>
            <w:tcMar/>
          </w:tcPr>
          <w:p w:rsidRPr="004D4C45" w:rsidR="005F4485" w:rsidP="005F4485" w:rsidRDefault="005F4485" w14:paraId="70BFE85D" wp14:textId="77777777">
            <w:pPr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 w:rsidRPr="004D4C45">
              <w:rPr>
                <w:rFonts w:asciiTheme="majorHAnsi" w:hAnsiTheme="majorHAnsi" w:cstheme="majorHAnsi"/>
                <w:b/>
                <w:color w:val="0070C0"/>
              </w:rPr>
              <w:t>June</w:t>
            </w:r>
          </w:p>
        </w:tc>
      </w:tr>
      <w:tr xmlns:wp14="http://schemas.microsoft.com/office/word/2010/wordml" w:rsidRPr="005F4485" w:rsidR="005F4485" w:rsidTr="21CD84F9" w14:paraId="0E2DF6D8" wp14:textId="77777777">
        <w:tc>
          <w:tcPr>
            <w:tcW w:w="4508" w:type="dxa"/>
            <w:tcMar/>
          </w:tcPr>
          <w:p w:rsidRPr="005F4485" w:rsidR="005F4485" w:rsidP="005F4485" w:rsidRDefault="005F4485" w14:paraId="247527F8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9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 – 13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>: Year 11 Mock Exams.</w:t>
            </w:r>
          </w:p>
          <w:p w:rsidRPr="005F4485" w:rsidR="005F4485" w:rsidP="005F4485" w:rsidRDefault="005F4485" w14:paraId="2ACBC60F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Wednesday 11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: South Bank UTC Open Evening. </w:t>
            </w:r>
          </w:p>
          <w:p w:rsidRPr="005F4485" w:rsidR="005F4485" w:rsidP="005F4485" w:rsidRDefault="005F4485" w14:paraId="5B3E56A0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16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 – 20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: Year 13 Mock Exams. </w:t>
            </w:r>
          </w:p>
          <w:p w:rsidRPr="005F4485" w:rsidR="005F4485" w:rsidP="005F4485" w:rsidRDefault="005F4485" w14:paraId="118DB42C" wp14:textId="77777777">
            <w:pPr>
              <w:rPr>
                <w:rFonts w:asciiTheme="majorHAnsi" w:hAnsiTheme="majorHAnsi" w:cstheme="majorHAnsi"/>
                <w:b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Wednesday 25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>: Year 11 Reports Issued &amp; Parents Evening</w:t>
            </w:r>
          </w:p>
        </w:tc>
        <w:tc>
          <w:tcPr>
            <w:tcW w:w="4508" w:type="dxa"/>
            <w:tcMar/>
          </w:tcPr>
          <w:p w:rsidRPr="004D4C45" w:rsidR="005F4485" w:rsidP="005F4485" w:rsidRDefault="005F4485" w14:paraId="0570DAC1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Monday 7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>: Enrichment Day (6)</w:t>
            </w:r>
            <w:bookmarkStart w:name="_GoBack" w:id="0"/>
            <w:bookmarkEnd w:id="0"/>
          </w:p>
          <w:p w:rsidRPr="004D4C45" w:rsidR="005F4485" w:rsidP="005F4485" w:rsidRDefault="005F4485" w14:paraId="027E0711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14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 – 18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: Year 10 Exams. </w:t>
            </w:r>
          </w:p>
          <w:p w:rsidRPr="004D4C45" w:rsidR="005F4485" w:rsidP="005F4485" w:rsidRDefault="005F4485" w14:paraId="18C92AF4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21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st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 – 25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: Year 12 Exams. </w:t>
            </w:r>
          </w:p>
          <w:p w:rsidRPr="004D4C45" w:rsidR="005F4485" w:rsidP="005F4485" w:rsidRDefault="005F4485" w14:paraId="76915408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Wednesday 30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>: Year 10 Reports Issued</w:t>
            </w:r>
          </w:p>
        </w:tc>
      </w:tr>
      <w:tr xmlns:wp14="http://schemas.microsoft.com/office/word/2010/wordml" w:rsidRPr="005F4485" w:rsidR="005F4485" w:rsidTr="21CD84F9" w14:paraId="76E1BA68" wp14:textId="77777777">
        <w:tc>
          <w:tcPr>
            <w:tcW w:w="4508" w:type="dxa"/>
            <w:tcMar/>
          </w:tcPr>
          <w:p w:rsidRPr="004D4C45" w:rsidR="005F4485" w:rsidP="005F4485" w:rsidRDefault="005F4485" w14:paraId="398D64C6" wp14:textId="77777777">
            <w:pPr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 w:rsidRPr="004D4C45">
              <w:rPr>
                <w:rFonts w:asciiTheme="majorHAnsi" w:hAnsiTheme="majorHAnsi" w:cstheme="majorHAnsi"/>
                <w:b/>
                <w:color w:val="0070C0"/>
              </w:rPr>
              <w:t>December</w:t>
            </w:r>
          </w:p>
        </w:tc>
        <w:tc>
          <w:tcPr>
            <w:tcW w:w="4508" w:type="dxa"/>
            <w:tcMar/>
          </w:tcPr>
          <w:p w:rsidRPr="005F4485" w:rsidR="005F4485" w:rsidP="005F4485" w:rsidRDefault="005F4485" w14:paraId="2B6B7341" wp14:textId="77777777">
            <w:pPr>
              <w:jc w:val="center"/>
              <w:rPr>
                <w:rFonts w:asciiTheme="majorHAnsi" w:hAnsiTheme="majorHAnsi" w:cstheme="majorHAnsi"/>
                <w:b/>
                <w:color w:val="7030A0"/>
              </w:rPr>
            </w:pPr>
            <w:r w:rsidRPr="005F4485">
              <w:rPr>
                <w:rFonts w:asciiTheme="majorHAnsi" w:hAnsiTheme="majorHAnsi" w:cstheme="majorHAnsi"/>
                <w:b/>
                <w:color w:val="7030A0"/>
              </w:rPr>
              <w:t>July</w:t>
            </w:r>
          </w:p>
        </w:tc>
      </w:tr>
      <w:tr xmlns:wp14="http://schemas.microsoft.com/office/word/2010/wordml" w:rsidRPr="005F4485" w:rsidR="005F4485" w:rsidTr="21CD84F9" w14:paraId="432436F6" wp14:textId="77777777">
        <w:tc>
          <w:tcPr>
            <w:tcW w:w="4508" w:type="dxa"/>
            <w:tcMar/>
          </w:tcPr>
          <w:p w:rsidRPr="004D4C45" w:rsidR="005F4485" w:rsidP="005F4485" w:rsidRDefault="005F4485" w14:paraId="17121978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Wednesday 2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nd</w:t>
            </w:r>
            <w:r w:rsidRPr="004D4C45">
              <w:rPr>
                <w:rFonts w:asciiTheme="majorHAnsi" w:hAnsiTheme="majorHAnsi" w:cstheme="majorHAnsi"/>
                <w:color w:val="0070C0"/>
              </w:rPr>
              <w:t>: Year 13 Reports Issued &amp; Parents Evening.</w:t>
            </w:r>
          </w:p>
          <w:p w:rsidRPr="004D4C45" w:rsidR="005F4485" w:rsidP="005F4485" w:rsidRDefault="005F4485" w14:paraId="65F5831A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Tuesday 8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: Enrichment Day (2). </w:t>
            </w:r>
          </w:p>
          <w:p w:rsidRPr="004D4C45" w:rsidR="005F4485" w:rsidP="005F4485" w:rsidRDefault="005F4485" w14:paraId="67C37389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Friday 11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: End of Term - Half day. </w:t>
            </w:r>
          </w:p>
          <w:p w:rsidRPr="004D4C45" w:rsidR="005F4485" w:rsidP="00A459BE" w:rsidRDefault="005F4485" w14:paraId="173C63E7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14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 – 5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 January: Christmas Break.</w:t>
            </w:r>
          </w:p>
        </w:tc>
        <w:tc>
          <w:tcPr>
            <w:tcW w:w="4508" w:type="dxa"/>
            <w:tcMar/>
          </w:tcPr>
          <w:p w:rsidRPr="005F4485" w:rsidR="005F4485" w:rsidP="005F4485" w:rsidRDefault="005F4485" w14:paraId="5D6E0884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Tuesday 6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: Year 10 &amp; Year 12 Sports Day. </w:t>
            </w:r>
          </w:p>
          <w:p w:rsidRPr="005F4485" w:rsidR="005F4485" w:rsidP="005F4485" w:rsidRDefault="005F4485" w14:paraId="35C074FE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Wednesday 7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: Year 12 Reports Issued. </w:t>
            </w:r>
          </w:p>
          <w:p w:rsidRPr="005F4485" w:rsidR="005F4485" w:rsidP="21CD84F9" w:rsidRDefault="005F4485" w14:paraId="060165A1" wp14:textId="2036AD92">
            <w:pPr>
              <w:rPr>
                <w:rFonts w:ascii="Calibri Light" w:hAnsi="Calibri Light" w:cs="Calibri Light" w:asciiTheme="majorAscii" w:hAnsiTheme="majorAscii" w:cstheme="majorAscii"/>
                <w:color w:val="7030A0"/>
              </w:rPr>
            </w:pPr>
            <w:r w:rsidRPr="21CD84F9" w:rsidR="005F4485">
              <w:rPr>
                <w:rFonts w:ascii="Calibri Light" w:hAnsi="Calibri Light" w:cs="Calibri Light" w:asciiTheme="majorAscii" w:hAnsiTheme="majorAscii" w:cstheme="majorAscii"/>
                <w:color w:val="7030A0"/>
              </w:rPr>
              <w:t>Friday 9</w:t>
            </w:r>
            <w:r w:rsidRPr="21CD84F9" w:rsidR="005F4485">
              <w:rPr>
                <w:rFonts w:ascii="Calibri Light" w:hAnsi="Calibri Light" w:cs="Calibri Light" w:asciiTheme="majorAscii" w:hAnsiTheme="majorAscii" w:cstheme="majorAscii"/>
                <w:color w:val="7030A0"/>
                <w:vertAlign w:val="superscript"/>
              </w:rPr>
              <w:t>th</w:t>
            </w:r>
            <w:r w:rsidRPr="21CD84F9" w:rsidR="005F4485">
              <w:rPr>
                <w:rFonts w:ascii="Calibri Light" w:hAnsi="Calibri Light" w:cs="Calibri Light" w:asciiTheme="majorAscii" w:hAnsiTheme="majorAscii" w:cstheme="majorAscii"/>
                <w:color w:val="7030A0"/>
              </w:rPr>
              <w:t xml:space="preserve">: End of </w:t>
            </w:r>
            <w:r w:rsidRPr="21CD84F9" w:rsidR="21324794">
              <w:rPr>
                <w:rFonts w:ascii="Calibri Light" w:hAnsi="Calibri Light" w:cs="Calibri Light" w:asciiTheme="majorAscii" w:hAnsiTheme="majorAscii" w:cstheme="majorAscii"/>
                <w:color w:val="7030A0"/>
              </w:rPr>
              <w:t>Lessons</w:t>
            </w:r>
            <w:r w:rsidRPr="21CD84F9" w:rsidR="005F4485">
              <w:rPr>
                <w:rFonts w:ascii="Calibri Light" w:hAnsi="Calibri Light" w:cs="Calibri Light" w:asciiTheme="majorAscii" w:hAnsiTheme="majorAscii" w:cstheme="majorAscii"/>
                <w:color w:val="7030A0"/>
              </w:rPr>
              <w:t xml:space="preserve"> – Half Day. </w:t>
            </w:r>
          </w:p>
          <w:p w:rsidRPr="005F4485" w:rsidR="005F4485" w:rsidP="005F4485" w:rsidRDefault="005F4485" w14:paraId="6192EEDA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12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 – 23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rd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: Year 10 &amp; Year 12 Work Experience. </w:t>
            </w:r>
          </w:p>
          <w:p w:rsidRPr="005F4485" w:rsidR="005F4485" w:rsidP="00A459BE" w:rsidRDefault="005F4485" w14:paraId="6A05A809" wp14:textId="77777777">
            <w:pPr>
              <w:rPr>
                <w:rFonts w:asciiTheme="majorHAnsi" w:hAnsiTheme="majorHAnsi" w:cstheme="majorHAnsi"/>
                <w:color w:val="7030A0"/>
              </w:rPr>
            </w:pPr>
          </w:p>
        </w:tc>
      </w:tr>
      <w:tr xmlns:wp14="http://schemas.microsoft.com/office/word/2010/wordml" w:rsidRPr="005F4485" w:rsidR="005F4485" w:rsidTr="21CD84F9" w14:paraId="5DC91BCA" wp14:textId="77777777">
        <w:tc>
          <w:tcPr>
            <w:tcW w:w="4508" w:type="dxa"/>
            <w:tcMar/>
          </w:tcPr>
          <w:p w:rsidRPr="005F4485" w:rsidR="005F4485" w:rsidP="005F4485" w:rsidRDefault="005F4485" w14:paraId="0166D822" wp14:textId="77777777">
            <w:pPr>
              <w:jc w:val="center"/>
              <w:rPr>
                <w:rFonts w:asciiTheme="majorHAnsi" w:hAnsiTheme="majorHAnsi" w:cstheme="majorHAnsi"/>
                <w:b/>
                <w:color w:val="7030A0"/>
              </w:rPr>
            </w:pPr>
            <w:r w:rsidRPr="005F4485">
              <w:rPr>
                <w:rFonts w:asciiTheme="majorHAnsi" w:hAnsiTheme="majorHAnsi" w:cstheme="majorHAnsi"/>
                <w:b/>
                <w:color w:val="7030A0"/>
              </w:rPr>
              <w:t>January 2021</w:t>
            </w:r>
          </w:p>
        </w:tc>
        <w:tc>
          <w:tcPr>
            <w:tcW w:w="4508" w:type="dxa"/>
            <w:vMerge w:val="restart"/>
            <w:tcMar/>
          </w:tcPr>
          <w:p w:rsidRPr="005F4485" w:rsidR="005F4485" w:rsidP="005F4485" w:rsidRDefault="005F4485" w14:paraId="5A39BBE3" wp14:textId="7777777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:rsidRPr="005F4485" w:rsidR="005F4485" w:rsidP="005F4485" w:rsidRDefault="005F4485" w14:paraId="41C8F396" wp14:textId="7777777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:rsidRPr="005F4485" w:rsidR="005F4485" w:rsidP="005F4485" w:rsidRDefault="005F4485" w14:paraId="72A3D3EC" wp14:textId="77777777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</w:p>
          <w:p w:rsidRPr="005F4485" w:rsidR="005F4485" w:rsidP="21CD84F9" w:rsidRDefault="005F4485" w14:paraId="618AA061" wp14:textId="12CA796F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</w:rPr>
            </w:pPr>
            <w:r w:rsidRPr="21CD84F9" w:rsidR="3A806A57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</w:rPr>
              <w:t>26</w:t>
            </w:r>
            <w:r w:rsidRPr="21CD84F9" w:rsidR="3A806A57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  <w:vertAlign w:val="superscript"/>
              </w:rPr>
              <w:t>th</w:t>
            </w:r>
            <w:r w:rsidRPr="21CD84F9" w:rsidR="3A806A57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</w:rPr>
              <w:t xml:space="preserve"> </w:t>
            </w:r>
            <w:r w:rsidRPr="21CD84F9" w:rsidR="005F448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</w:rPr>
              <w:t>July – 2</w:t>
            </w:r>
            <w:r w:rsidRPr="21CD84F9" w:rsidR="005F448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  <w:vertAlign w:val="superscript"/>
              </w:rPr>
              <w:t>nd</w:t>
            </w:r>
            <w:r w:rsidRPr="21CD84F9" w:rsidR="005F448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FF0000"/>
              </w:rPr>
              <w:t xml:space="preserve"> September: South Bank UTC Summer Break.</w:t>
            </w:r>
          </w:p>
          <w:p w:rsidRPr="005F4485" w:rsidR="005F4485" w:rsidP="00A459BE" w:rsidRDefault="005F4485" w14:paraId="0D0B940D" wp14:textId="77777777">
            <w:pPr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5F4485" w:rsidR="005F4485" w:rsidTr="21CD84F9" w14:paraId="3A9785C5" wp14:textId="77777777">
        <w:tc>
          <w:tcPr>
            <w:tcW w:w="4508" w:type="dxa"/>
            <w:tcMar/>
          </w:tcPr>
          <w:p w:rsidRPr="005F4485" w:rsidR="005F4485" w:rsidP="00A459BE" w:rsidRDefault="005F4485" w14:paraId="4754F157" wp14:textId="77777777">
            <w:pPr>
              <w:rPr>
                <w:rFonts w:asciiTheme="majorHAnsi" w:hAnsiTheme="majorHAnsi" w:cstheme="majorHAnsi"/>
                <w:color w:val="7030A0"/>
              </w:rPr>
            </w:pPr>
            <w:r w:rsidRPr="005F4485">
              <w:rPr>
                <w:rFonts w:asciiTheme="majorHAnsi" w:hAnsiTheme="majorHAnsi" w:cstheme="majorHAnsi"/>
                <w:color w:val="7030A0"/>
              </w:rPr>
              <w:t>Wednesday 20</w:t>
            </w:r>
            <w:r w:rsidRPr="005F4485">
              <w:rPr>
                <w:rFonts w:asciiTheme="majorHAnsi" w:hAnsiTheme="majorHAnsi" w:cstheme="majorHAnsi"/>
                <w:color w:val="7030A0"/>
                <w:vertAlign w:val="superscript"/>
              </w:rPr>
              <w:t>th</w:t>
            </w:r>
            <w:r w:rsidRPr="005F4485">
              <w:rPr>
                <w:rFonts w:asciiTheme="majorHAnsi" w:hAnsiTheme="majorHAnsi" w:cstheme="majorHAnsi"/>
                <w:color w:val="7030A0"/>
              </w:rPr>
              <w:t xml:space="preserve">: Enrichment Day (3). </w:t>
            </w:r>
          </w:p>
        </w:tc>
        <w:tc>
          <w:tcPr>
            <w:tcW w:w="4508" w:type="dxa"/>
            <w:vMerge/>
            <w:tcMar/>
          </w:tcPr>
          <w:p w:rsidRPr="005F4485" w:rsidR="005F4485" w:rsidP="00A459BE" w:rsidRDefault="005F4485" w14:paraId="0E27B00A" wp14:textId="77777777">
            <w:pPr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5F4485" w:rsidR="005F4485" w:rsidTr="21CD84F9" w14:paraId="428A20D2" wp14:textId="77777777">
        <w:tc>
          <w:tcPr>
            <w:tcW w:w="4508" w:type="dxa"/>
            <w:tcMar/>
          </w:tcPr>
          <w:p w:rsidRPr="004D4C45" w:rsidR="005F4485" w:rsidP="005F4485" w:rsidRDefault="005F4485" w14:paraId="76085539" wp14:textId="77777777">
            <w:pPr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 w:rsidRPr="004D4C45">
              <w:rPr>
                <w:rFonts w:asciiTheme="majorHAnsi" w:hAnsiTheme="majorHAnsi" w:cstheme="majorHAnsi"/>
                <w:b/>
                <w:color w:val="0070C0"/>
              </w:rPr>
              <w:t>February</w:t>
            </w:r>
          </w:p>
        </w:tc>
        <w:tc>
          <w:tcPr>
            <w:tcW w:w="4508" w:type="dxa"/>
            <w:vMerge/>
            <w:tcMar/>
          </w:tcPr>
          <w:p w:rsidRPr="005F4485" w:rsidR="005F4485" w:rsidP="00A459BE" w:rsidRDefault="005F4485" w14:paraId="60061E4C" wp14:textId="77777777">
            <w:pPr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5F4485" w:rsidR="005F4485" w:rsidTr="21CD84F9" w14:paraId="23763D85" wp14:textId="77777777">
        <w:tc>
          <w:tcPr>
            <w:tcW w:w="4508" w:type="dxa"/>
            <w:tcMar/>
          </w:tcPr>
          <w:p w:rsidRPr="004D4C45" w:rsidR="005F4485" w:rsidP="005F4485" w:rsidRDefault="005F4485" w14:paraId="479BD41F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Wednesday 3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rd</w:t>
            </w:r>
            <w:r w:rsidRPr="004D4C45">
              <w:rPr>
                <w:rFonts w:asciiTheme="majorHAnsi" w:hAnsiTheme="majorHAnsi" w:cstheme="majorHAnsi"/>
                <w:color w:val="0070C0"/>
              </w:rPr>
              <w:t>: Year 12 Reports Issued.</w:t>
            </w:r>
          </w:p>
          <w:p w:rsidRPr="004D4C45" w:rsidR="005F4485" w:rsidP="005F4485" w:rsidRDefault="005F4485" w14:paraId="30147506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Wednesday 10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 Year 10 Reports Issued.</w:t>
            </w:r>
          </w:p>
          <w:p w:rsidRPr="004D4C45" w:rsidR="005F4485" w:rsidP="005F4485" w:rsidRDefault="005F4485" w14:paraId="5C1D8096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15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 – 19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: Half Term Break. </w:t>
            </w:r>
          </w:p>
          <w:p w:rsidRPr="004D4C45" w:rsidR="005F4485" w:rsidP="005F4485" w:rsidRDefault="005F4485" w14:paraId="0D6B5CE6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Monday 22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nd</w:t>
            </w:r>
            <w:r w:rsidRPr="004D4C45">
              <w:rPr>
                <w:rFonts w:asciiTheme="majorHAnsi" w:hAnsiTheme="majorHAnsi" w:cstheme="majorHAnsi"/>
                <w:color w:val="0070C0"/>
              </w:rPr>
              <w:t>: School Closed – Staff INSET Day.</w:t>
            </w:r>
          </w:p>
          <w:p w:rsidRPr="004D4C45" w:rsidR="005F4485" w:rsidP="00A459BE" w:rsidRDefault="005F4485" w14:paraId="03845D8F" wp14:textId="77777777">
            <w:pPr>
              <w:rPr>
                <w:rFonts w:asciiTheme="majorHAnsi" w:hAnsiTheme="majorHAnsi" w:cstheme="majorHAnsi"/>
                <w:color w:val="0070C0"/>
              </w:rPr>
            </w:pPr>
            <w:r w:rsidRPr="004D4C45">
              <w:rPr>
                <w:rFonts w:asciiTheme="majorHAnsi" w:hAnsiTheme="majorHAnsi" w:cstheme="majorHAnsi"/>
                <w:color w:val="0070C0"/>
              </w:rPr>
              <w:t>23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rd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 – 26</w:t>
            </w:r>
            <w:r w:rsidRPr="004D4C45">
              <w:rPr>
                <w:rFonts w:asciiTheme="majorHAnsi" w:hAnsiTheme="majorHAnsi" w:cstheme="majorHAnsi"/>
                <w:color w:val="0070C0"/>
                <w:vertAlign w:val="superscript"/>
              </w:rPr>
              <w:t>th</w:t>
            </w:r>
            <w:r w:rsidRPr="004D4C45">
              <w:rPr>
                <w:rFonts w:asciiTheme="majorHAnsi" w:hAnsiTheme="majorHAnsi" w:cstheme="majorHAnsi"/>
                <w:color w:val="0070C0"/>
              </w:rPr>
              <w:t xml:space="preserve">: Year 13 Mock Exams. </w:t>
            </w:r>
          </w:p>
        </w:tc>
        <w:tc>
          <w:tcPr>
            <w:tcW w:w="4508" w:type="dxa"/>
            <w:vMerge/>
            <w:tcMar/>
          </w:tcPr>
          <w:p w:rsidRPr="005F4485" w:rsidR="005F4485" w:rsidP="00A459BE" w:rsidRDefault="005F4485" w14:paraId="44EAFD9C" wp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xmlns:wp14="http://schemas.microsoft.com/office/word/2010/wordml" w:rsidRPr="005F4485" w:rsidR="00C46E55" w:rsidP="00A459BE" w:rsidRDefault="00C46E55" w14:paraId="4B94D5A5" wp14:textId="77777777">
      <w:pPr>
        <w:spacing w:after="0"/>
        <w:rPr>
          <w:rFonts w:asciiTheme="majorHAnsi" w:hAnsiTheme="majorHAnsi" w:cstheme="majorHAnsi"/>
        </w:rPr>
      </w:pPr>
    </w:p>
    <w:sectPr w:rsidRPr="005F4485" w:rsidR="00C46E55" w:rsidSect="006A4BCF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12C2D" w:rsidP="00C46E55" w:rsidRDefault="00312C2D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12C2D" w:rsidP="00C46E55" w:rsidRDefault="00312C2D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Hewitt Book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oper Hewitt">
    <w:altName w:val="Arial"/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22214" w:rsidP="00522214" w:rsidRDefault="00522214" w14:paraId="3DEEC669" wp14:textId="77777777">
    <w:pPr>
      <w:spacing w:after="0"/>
    </w:pPr>
  </w:p>
  <w:p xmlns:wp14="http://schemas.microsoft.com/office/word/2010/wordml" w:rsidRPr="00A459BE" w:rsidR="00522214" w:rsidP="00522214" w:rsidRDefault="00522214" w14:paraId="3656B9AB" wp14:textId="77777777">
    <w:pPr>
      <w:spacing w:after="0"/>
    </w:pPr>
  </w:p>
  <w:p xmlns:wp14="http://schemas.microsoft.com/office/word/2010/wordml" w:rsidRPr="00B94D67" w:rsidR="00522214" w:rsidP="00522214" w:rsidRDefault="00522214" w14:paraId="21644D2A" wp14:textId="77777777">
    <w:pPr>
      <w:rPr>
        <w:rFonts w:ascii="Cooper Hewitt" w:hAnsi="Cooper Hewitt"/>
      </w:rPr>
    </w:pPr>
    <w:r w:rsidR="21CD84F9">
      <w:drawing>
        <wp:inline xmlns:wp14="http://schemas.microsoft.com/office/word/2010/wordprocessingDrawing" wp14:editId="21324794" wp14:anchorId="42D7D398">
          <wp:extent cx="1009650" cy="285750"/>
          <wp:effectExtent l="0" t="0" r="0" b="0"/>
          <wp:docPr id="567117049" name="Picture 6" descr="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d12365fcbb63472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096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1CD84F9" w:rsidR="21CD84F9">
      <w:rPr>
        <w:rFonts w:ascii="Cooper Hewitt" w:hAnsi="Cooper Hewitt"/>
      </w:rPr>
      <w:t xml:space="preserve">     </w:t>
    </w:r>
    <w:r w:rsidR="21CD84F9">
      <w:drawing>
        <wp:inline xmlns:wp14="http://schemas.microsoft.com/office/word/2010/wordprocessingDrawing" wp14:editId="20580BA5" wp14:anchorId="7F9C8F2B">
          <wp:extent cx="1009650" cy="295275"/>
          <wp:effectExtent l="0" t="0" r="0" b="9525"/>
          <wp:docPr id="1188575664" name="Picture 7" descr="SKANSKA-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7"/>
                  <pic:cNvPicPr/>
                </pic:nvPicPr>
                <pic:blipFill>
                  <a:blip r:embed="R1d7d3d303f5c424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0965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1CD84F9" w:rsidR="21CD84F9">
      <w:rPr>
        <w:rFonts w:ascii="Cooper Hewitt" w:hAnsi="Cooper Hewitt"/>
      </w:rPr>
      <w:t xml:space="preserve">    </w:t>
    </w:r>
    <w:r w:rsidR="21CD84F9">
      <w:drawing>
        <wp:inline xmlns:wp14="http://schemas.microsoft.com/office/word/2010/wordprocessingDrawing" wp14:editId="6B1978B4" wp14:anchorId="4CF4BF3A">
          <wp:extent cx="781050" cy="352425"/>
          <wp:effectExtent l="0" t="0" r="0" b="9525"/>
          <wp:docPr id="1090874686" name="Picture 8" descr="UTC main logo BDT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8"/>
                  <pic:cNvPicPr/>
                </pic:nvPicPr>
                <pic:blipFill>
                  <a:blip r:embed="Rfe4b71933039460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810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1CD84F9" w:rsidR="21CD84F9">
      <w:rPr>
        <w:rFonts w:ascii="Cooper Hewitt" w:hAnsi="Cooper Hewitt"/>
      </w:rPr>
      <w:t xml:space="preserve">         </w:t>
    </w:r>
    <w:r w:rsidR="21CD84F9">
      <w:drawing>
        <wp:inline xmlns:wp14="http://schemas.microsoft.com/office/word/2010/wordprocessingDrawing" wp14:editId="7613F38E" wp14:anchorId="41F0FDB9">
          <wp:extent cx="1009650" cy="257175"/>
          <wp:effectExtent l="0" t="0" r="0" b="9525"/>
          <wp:docPr id="685360649" name="Picture 10" descr="Guy's &amp; St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0"/>
                  <pic:cNvPicPr/>
                </pic:nvPicPr>
                <pic:blipFill>
                  <a:blip r:embed="R308516ea4108415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0965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1CD84F9" w:rsidR="21CD84F9">
      <w:rPr>
        <w:rFonts w:ascii="Cooper Hewitt" w:hAnsi="Cooper Hewitt"/>
      </w:rPr>
      <w:t xml:space="preserve">       </w:t>
    </w:r>
    <w:r w:rsidR="21CD84F9">
      <w:drawing>
        <wp:inline xmlns:wp14="http://schemas.microsoft.com/office/word/2010/wordprocessingDrawing" wp14:editId="05BFACF6" wp14:anchorId="72728BF8">
          <wp:extent cx="1190625" cy="238125"/>
          <wp:effectExtent l="0" t="0" r="9525" b="9525"/>
          <wp:docPr id="6101325" name="Picture 11" descr="King's College Hospital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1"/>
                  <pic:cNvPicPr/>
                </pic:nvPicPr>
                <pic:blipFill>
                  <a:blip r:embed="R93d1226dcf52439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906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522214" w:rsidRDefault="00522214" w14:paraId="45FB081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12C2D" w:rsidP="00C46E55" w:rsidRDefault="00312C2D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12C2D" w:rsidP="00C46E55" w:rsidRDefault="00312C2D" w14:paraId="4101652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Pr="003078AE" w:rsidR="00C46E55" w:rsidP="00C46E55" w:rsidRDefault="00C46E55" w14:paraId="4E666B56" wp14:textId="77777777">
    <w:pPr>
      <w:pStyle w:val="BodyText"/>
      <w:spacing w:before="41" w:line="200" w:lineRule="exact"/>
      <w:ind w:right="-31"/>
      <w:rPr>
        <w:rFonts w:asciiTheme="majorHAnsi" w:hAnsiTheme="majorHAnsi" w:cstheme="majorHAnsi"/>
      </w:rPr>
    </w:pPr>
    <w:r w:rsidRPr="003078AE">
      <w:rPr>
        <w:rFonts w:asciiTheme="majorHAnsi" w:hAnsiTheme="majorHAnsi" w:cstheme="majorHAnsi"/>
        <w:noProof/>
        <w:sz w:val="20"/>
        <w:szCs w:val="20"/>
        <w:lang w:val="en-GB"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3EC495EC" wp14:editId="16B852A8">
          <wp:simplePos x="0" y="0"/>
          <wp:positionH relativeFrom="page">
            <wp:posOffset>5743645</wp:posOffset>
          </wp:positionH>
          <wp:positionV relativeFrom="paragraph">
            <wp:posOffset>34290</wp:posOffset>
          </wp:positionV>
          <wp:extent cx="1509774" cy="769849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9774" cy="769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1CD84F9" w:rsidR="21CD84F9">
      <w:rPr>
        <w:rFonts w:ascii="Calibri Light" w:hAnsi="Calibri Light" w:cs="Calibri Light" w:asciiTheme="majorAscii" w:hAnsiTheme="majorAscii" w:cstheme="majorAscii"/>
        <w:color w:val="0068AD"/>
      </w:rPr>
      <w:t>South Bank Engineering</w:t>
    </w:r>
    <w:r w:rsidRPr="21CD84F9" w:rsidR="21CD84F9">
      <w:rPr>
        <w:rFonts w:ascii="Calibri Light" w:hAnsi="Calibri Light" w:cs="Calibri Light" w:asciiTheme="majorAscii" w:hAnsiTheme="majorAscii" w:cstheme="majorAscii"/>
        <w:color w:val="0068AD"/>
        <w:spacing w:val="-3"/>
      </w:rPr>
      <w:t xml:space="preserve"> </w:t>
    </w:r>
    <w:r w:rsidRPr="21CD84F9" w:rsidR="21CD84F9">
      <w:rPr>
        <w:rFonts w:ascii="Calibri Light" w:hAnsi="Calibri Light" w:cs="Calibri Light" w:asciiTheme="majorAscii" w:hAnsiTheme="majorAscii" w:cstheme="majorAscii"/>
        <w:color w:val="0068AD"/>
      </w:rPr>
      <w:t>UTC</w:t>
    </w:r>
  </w:p>
  <w:p xmlns:wp14="http://schemas.microsoft.com/office/word/2010/wordml" w:rsidRPr="003078AE" w:rsidR="00C46E55" w:rsidP="00C46E55" w:rsidRDefault="00C46E55" w14:paraId="3C626ED5" wp14:textId="77777777">
    <w:pPr>
      <w:pStyle w:val="BodyText"/>
      <w:spacing w:before="6" w:line="192" w:lineRule="exact"/>
      <w:ind w:right="-31"/>
      <w:rPr>
        <w:rFonts w:asciiTheme="majorHAnsi" w:hAnsiTheme="majorHAnsi" w:cstheme="majorHAnsi"/>
        <w:color w:val="0068AD"/>
      </w:rPr>
    </w:pPr>
    <w:r w:rsidRPr="003078AE">
      <w:rPr>
        <w:rFonts w:asciiTheme="majorHAnsi" w:hAnsiTheme="majorHAnsi" w:cstheme="majorHAnsi"/>
        <w:color w:val="0068AD"/>
      </w:rPr>
      <w:t>56 Brixton Hill</w:t>
    </w:r>
  </w:p>
  <w:p xmlns:wp14="http://schemas.microsoft.com/office/word/2010/wordml" w:rsidRPr="003078AE" w:rsidR="00C46E55" w:rsidP="00C46E55" w:rsidRDefault="00C46E55" w14:paraId="285D17C5" wp14:textId="77777777">
    <w:pPr>
      <w:pStyle w:val="BodyText"/>
      <w:spacing w:before="6" w:line="192" w:lineRule="exact"/>
      <w:ind w:right="-31"/>
      <w:rPr>
        <w:rFonts w:asciiTheme="majorHAnsi" w:hAnsiTheme="majorHAnsi" w:cstheme="majorHAnsi"/>
        <w:color w:val="0068AD"/>
      </w:rPr>
    </w:pPr>
    <w:r w:rsidRPr="003078AE">
      <w:rPr>
        <w:rFonts w:asciiTheme="majorHAnsi" w:hAnsiTheme="majorHAnsi" w:cstheme="majorHAnsi"/>
        <w:color w:val="0068AD"/>
      </w:rPr>
      <w:t>London SW2 1QS</w:t>
    </w:r>
  </w:p>
  <w:p xmlns:wp14="http://schemas.microsoft.com/office/word/2010/wordml" w:rsidRPr="003078AE" w:rsidR="00C46E55" w:rsidP="00C46E55" w:rsidRDefault="00C46E55" w14:paraId="6CC8E399" wp14:textId="77777777">
    <w:pPr>
      <w:pStyle w:val="BodyText"/>
      <w:spacing w:before="49" w:line="200" w:lineRule="exact"/>
      <w:ind w:right="-31"/>
      <w:rPr>
        <w:rFonts w:asciiTheme="majorHAnsi" w:hAnsiTheme="majorHAnsi" w:cstheme="majorHAnsi"/>
      </w:rPr>
    </w:pPr>
    <w:r w:rsidRPr="003078AE">
      <w:rPr>
        <w:rFonts w:asciiTheme="majorHAnsi" w:hAnsiTheme="majorHAnsi" w:cstheme="majorHAnsi"/>
        <w:color w:val="7C439A"/>
      </w:rPr>
      <w:t>020 7738 6115</w:t>
    </w:r>
  </w:p>
  <w:p xmlns:wp14="http://schemas.microsoft.com/office/word/2010/wordml" w:rsidRPr="003078AE" w:rsidR="00C46E55" w:rsidP="00C46E55" w:rsidRDefault="00312C2D" w14:paraId="496C9846" wp14:textId="77777777">
    <w:pPr>
      <w:pStyle w:val="BodyText"/>
      <w:spacing w:line="192" w:lineRule="exact"/>
      <w:ind w:right="-31"/>
      <w:rPr>
        <w:rFonts w:asciiTheme="majorHAnsi" w:hAnsiTheme="majorHAnsi" w:cstheme="majorHAnsi"/>
        <w:color w:val="7C439A"/>
        <w:spacing w:val="-1"/>
      </w:rPr>
    </w:pPr>
    <w:hyperlink r:id="rId2">
      <w:r w:rsidRPr="003078AE" w:rsidR="00C46E55">
        <w:rPr>
          <w:rFonts w:asciiTheme="majorHAnsi" w:hAnsiTheme="majorHAnsi" w:cstheme="majorHAnsi"/>
          <w:color w:val="7C439A"/>
          <w:spacing w:val="-1"/>
        </w:rPr>
        <w:t>inf</w:t>
      </w:r>
    </w:hyperlink>
    <w:hyperlink r:id="rId3">
      <w:r w:rsidRPr="003078AE" w:rsidR="00C46E55">
        <w:rPr>
          <w:rFonts w:asciiTheme="majorHAnsi" w:hAnsiTheme="majorHAnsi" w:cstheme="majorHAnsi"/>
          <w:color w:val="7C439A"/>
          <w:spacing w:val="-1"/>
        </w:rPr>
        <w:t>o@southbank-utc.co.uk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725D"/>
    <w:multiLevelType w:val="hybridMultilevel"/>
    <w:tmpl w:val="B28E9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283F"/>
    <w:multiLevelType w:val="hybridMultilevel"/>
    <w:tmpl w:val="7A28E27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E40113"/>
    <w:multiLevelType w:val="hybridMultilevel"/>
    <w:tmpl w:val="B76404B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31855"/>
    <w:multiLevelType w:val="hybridMultilevel"/>
    <w:tmpl w:val="3E28FCA8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140E58"/>
    <w:multiLevelType w:val="hybridMultilevel"/>
    <w:tmpl w:val="DFC2A9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ED7901"/>
    <w:multiLevelType w:val="hybridMultilevel"/>
    <w:tmpl w:val="FA0A1D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8A51A4"/>
    <w:multiLevelType w:val="hybridMultilevel"/>
    <w:tmpl w:val="70B655C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B75E90"/>
    <w:multiLevelType w:val="hybridMultilevel"/>
    <w:tmpl w:val="929E1BB6"/>
    <w:lvl w:ilvl="0" w:tplc="78B2E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D4F6E"/>
    <w:multiLevelType w:val="hybridMultilevel"/>
    <w:tmpl w:val="C6927D4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1C"/>
    <w:rsid w:val="000E5206"/>
    <w:rsid w:val="002D05DD"/>
    <w:rsid w:val="002F68F2"/>
    <w:rsid w:val="003078AE"/>
    <w:rsid w:val="00312C2D"/>
    <w:rsid w:val="00352BF7"/>
    <w:rsid w:val="004A121C"/>
    <w:rsid w:val="004C3858"/>
    <w:rsid w:val="004C4537"/>
    <w:rsid w:val="004D4C45"/>
    <w:rsid w:val="0050688F"/>
    <w:rsid w:val="00514148"/>
    <w:rsid w:val="00522214"/>
    <w:rsid w:val="005B486E"/>
    <w:rsid w:val="005F4485"/>
    <w:rsid w:val="00603178"/>
    <w:rsid w:val="00692ED8"/>
    <w:rsid w:val="006A4BCF"/>
    <w:rsid w:val="00822F9B"/>
    <w:rsid w:val="00832FF9"/>
    <w:rsid w:val="00842FF8"/>
    <w:rsid w:val="008A6629"/>
    <w:rsid w:val="008B2CD8"/>
    <w:rsid w:val="008C2A77"/>
    <w:rsid w:val="00A459BE"/>
    <w:rsid w:val="00AA0FF2"/>
    <w:rsid w:val="00AB5690"/>
    <w:rsid w:val="00B94D67"/>
    <w:rsid w:val="00C36667"/>
    <w:rsid w:val="00C46E55"/>
    <w:rsid w:val="00C508E1"/>
    <w:rsid w:val="00CD5F63"/>
    <w:rsid w:val="00E07977"/>
    <w:rsid w:val="00E85302"/>
    <w:rsid w:val="170F8461"/>
    <w:rsid w:val="21324794"/>
    <w:rsid w:val="21CD84F9"/>
    <w:rsid w:val="3A80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89F87"/>
  <w15:chartTrackingRefBased/>
  <w15:docId w15:val="{080CCC22-5603-4C75-8DF1-8EDBCFCF50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53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5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5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E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6E55"/>
  </w:style>
  <w:style w:type="paragraph" w:styleId="Footer">
    <w:name w:val="footer"/>
    <w:basedOn w:val="Normal"/>
    <w:link w:val="FooterChar"/>
    <w:uiPriority w:val="99"/>
    <w:unhideWhenUsed/>
    <w:rsid w:val="00C46E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6E55"/>
  </w:style>
  <w:style w:type="paragraph" w:styleId="BodyText">
    <w:name w:val="Body Text"/>
    <w:basedOn w:val="Normal"/>
    <w:link w:val="BodyTextChar"/>
    <w:uiPriority w:val="1"/>
    <w:qFormat/>
    <w:rsid w:val="00C46E55"/>
    <w:pPr>
      <w:widowControl w:val="0"/>
      <w:spacing w:after="0" w:line="240" w:lineRule="auto"/>
    </w:pPr>
    <w:rPr>
      <w:rFonts w:ascii="Cooper Hewitt Book" w:hAnsi="Cooper Hewitt Book" w:eastAsia="Cooper Hewitt Book"/>
      <w:sz w:val="18"/>
      <w:szCs w:val="18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C46E55"/>
    <w:rPr>
      <w:rFonts w:ascii="Cooper Hewitt Book" w:hAnsi="Cooper Hewitt Book" w:eastAsia="Cooper Hewitt Book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F44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d12365fcbb634726" /><Relationship Type="http://schemas.openxmlformats.org/officeDocument/2006/relationships/image" Target="/media/image6.jpg" Id="R1d7d3d303f5c4240" /><Relationship Type="http://schemas.openxmlformats.org/officeDocument/2006/relationships/image" Target="/media/image7.jpg" Id="Rfe4b719330394605" /><Relationship Type="http://schemas.openxmlformats.org/officeDocument/2006/relationships/image" Target="/media/image8.jpg" Id="R308516ea41084153" /><Relationship Type="http://schemas.openxmlformats.org/officeDocument/2006/relationships/image" Target="/media/image9.jpg" Id="R93d1226dcf52439e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@southbank-utc.co.uk" TargetMode="External"/><Relationship Id="rId2" Type="http://schemas.openxmlformats.org/officeDocument/2006/relationships/hyperlink" Target="mailto:info@southbank-utc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Austin Sheppard</dc:creator>
  <keywords/>
  <dc:description/>
  <lastModifiedBy>Austin Sheppard</lastModifiedBy>
  <revision>5</revision>
  <lastPrinted>2020-03-19T12:25:00.0000000Z</lastPrinted>
  <dcterms:created xsi:type="dcterms:W3CDTF">2020-07-13T11:03:00.0000000Z</dcterms:created>
  <dcterms:modified xsi:type="dcterms:W3CDTF">2020-07-13T12:54:13.4879344Z</dcterms:modified>
</coreProperties>
</file>